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37" w:rsidRDefault="00A04737" w:rsidP="005E295B">
      <w:pPr>
        <w:spacing w:after="0"/>
        <w:rPr>
          <w:b/>
        </w:rPr>
      </w:pPr>
    </w:p>
    <w:p w:rsidR="00A539D4" w:rsidRPr="00337AEE" w:rsidRDefault="00A539D4" w:rsidP="00A539D4">
      <w:pPr>
        <w:spacing w:after="0" w:line="240" w:lineRule="auto"/>
        <w:jc w:val="center"/>
        <w:rPr>
          <w:b/>
          <w:u w:val="single"/>
        </w:rPr>
      </w:pPr>
      <w:r w:rsidRPr="00337AEE">
        <w:rPr>
          <w:b/>
          <w:u w:val="single"/>
        </w:rPr>
        <w:t>CRONOPROGRAMA DE FÍSICA I</w:t>
      </w:r>
    </w:p>
    <w:p w:rsidR="00A539D4" w:rsidRPr="00337AEE" w:rsidRDefault="00A539D4" w:rsidP="00A539D4">
      <w:pPr>
        <w:spacing w:after="0" w:line="240" w:lineRule="auto"/>
      </w:pPr>
    </w:p>
    <w:tbl>
      <w:tblPr>
        <w:tblStyle w:val="Sombreadomedio2-nfasis1"/>
        <w:tblW w:w="11016" w:type="dxa"/>
        <w:tblLook w:val="04A0"/>
      </w:tblPr>
      <w:tblGrid>
        <w:gridCol w:w="1032"/>
        <w:gridCol w:w="69"/>
        <w:gridCol w:w="2126"/>
        <w:gridCol w:w="7789"/>
      </w:tblGrid>
      <w:tr w:rsidR="00A539D4" w:rsidRPr="00047FD1" w:rsidTr="000F23CE">
        <w:trPr>
          <w:cnfStyle w:val="100000000000"/>
        </w:trPr>
        <w:tc>
          <w:tcPr>
            <w:cnfStyle w:val="001000000100"/>
            <w:tcW w:w="1032" w:type="dxa"/>
            <w:vAlign w:val="center"/>
          </w:tcPr>
          <w:p w:rsidR="00A539D4" w:rsidRPr="00047FD1" w:rsidRDefault="00A539D4" w:rsidP="0097266D">
            <w:pPr>
              <w:jc w:val="center"/>
              <w:rPr>
                <w:rFonts w:cstheme="minorHAnsi"/>
                <w:b w:val="0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SEMANA</w:t>
            </w:r>
          </w:p>
        </w:tc>
        <w:tc>
          <w:tcPr>
            <w:tcW w:w="2195" w:type="dxa"/>
            <w:gridSpan w:val="2"/>
            <w:vAlign w:val="center"/>
          </w:tcPr>
          <w:p w:rsidR="00A539D4" w:rsidRPr="00047FD1" w:rsidRDefault="00A539D4" w:rsidP="0097266D">
            <w:pPr>
              <w:jc w:val="center"/>
              <w:cnfStyle w:val="100000000000"/>
              <w:rPr>
                <w:rFonts w:cstheme="minorHAnsi"/>
                <w:b w:val="0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PERÍODO</w:t>
            </w:r>
          </w:p>
        </w:tc>
        <w:tc>
          <w:tcPr>
            <w:tcW w:w="7789" w:type="dxa"/>
            <w:vAlign w:val="center"/>
          </w:tcPr>
          <w:p w:rsidR="00A539D4" w:rsidRPr="00047FD1" w:rsidRDefault="00A539D4" w:rsidP="0097266D">
            <w:pPr>
              <w:jc w:val="center"/>
              <w:cnfStyle w:val="100000000000"/>
              <w:rPr>
                <w:rFonts w:cstheme="minorHAnsi"/>
                <w:b w:val="0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T   E   M   A   S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8 - 12 AGOSTO</w:t>
            </w:r>
            <w:r w:rsidRPr="00FB4697">
              <w:rPr>
                <w:rFonts w:cstheme="minorHAnsi"/>
                <w:sz w:val="18"/>
                <w:szCs w:val="18"/>
              </w:rPr>
              <w:t xml:space="preserve"> 201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789" w:type="dxa"/>
            <w:vAlign w:val="center"/>
          </w:tcPr>
          <w:p w:rsidR="000D6627" w:rsidRPr="00047FD1" w:rsidRDefault="000D6627" w:rsidP="00C96D45">
            <w:pPr>
              <w:cnfStyle w:val="000000100000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1.1.  IMPORTANCIA DE LA FÍSICA, RELACION CON EL MEDIO QUE NOS RODEA, BOSQUEJO HISTÓRICO DE LA FÍSICA, LA FÍSICA COMO CIENCIA, CLASIFICACIÓN DE LAS CIENCIAS, LA FÍSICA Y SU RELACIÓN CON OTRAS CIENCIAS , LA FÍSICA COMO CIENCIA EXPERIMENTAL, MÉTODO CIENTÍFICO DE LA CIENCIA.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15-19 AGOSTO 2016</w:t>
            </w:r>
          </w:p>
        </w:tc>
        <w:tc>
          <w:tcPr>
            <w:tcW w:w="7789" w:type="dxa"/>
            <w:vAlign w:val="center"/>
          </w:tcPr>
          <w:p w:rsidR="000D6627" w:rsidRPr="00047FD1" w:rsidRDefault="000D6627" w:rsidP="00C96D45">
            <w:pPr>
              <w:cnfStyle w:val="000000000000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1.2.  SISTEMAS DE UNIDADES, MAGNITUDES FÍSICAS, MEDICIONES Y ERRORES.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22-26 AGOSTO 2016</w:t>
            </w:r>
          </w:p>
        </w:tc>
        <w:tc>
          <w:tcPr>
            <w:tcW w:w="7789" w:type="dxa"/>
            <w:vAlign w:val="center"/>
          </w:tcPr>
          <w:p w:rsidR="00887E9A" w:rsidRDefault="00887E9A" w:rsidP="00C96D45">
            <w:pPr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2.1</w:t>
            </w:r>
            <w:r w:rsidR="000D6627" w:rsidRPr="00047FD1">
              <w:rPr>
                <w:rFonts w:cstheme="minorHAnsi"/>
                <w:sz w:val="18"/>
                <w:szCs w:val="18"/>
              </w:rPr>
              <w:t>.  ALGEBRA VECTORIAL, CANT</w:t>
            </w:r>
            <w:r>
              <w:rPr>
                <w:rFonts w:cstheme="minorHAnsi"/>
                <w:sz w:val="18"/>
                <w:szCs w:val="18"/>
              </w:rPr>
              <w:t>IDADES ESCALARES Y VECTORIALES,.</w:t>
            </w:r>
          </w:p>
          <w:p w:rsidR="000D6627" w:rsidRPr="00047FD1" w:rsidRDefault="00887E9A" w:rsidP="00C96D45">
            <w:pPr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2.2 </w:t>
            </w:r>
            <w:r w:rsidR="000D6627" w:rsidRPr="00047FD1">
              <w:rPr>
                <w:rFonts w:cstheme="minorHAnsi"/>
                <w:sz w:val="18"/>
                <w:szCs w:val="18"/>
              </w:rPr>
              <w:t>PROPIEDADES DE LOS VECTORES, VECTORES UNITARIOS, SISTEMAS DE VECTORES, SUMA GRÁFICA DE VECTORES.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0D662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 AGOSTO 2016 </w:t>
            </w:r>
          </w:p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 2 SEPTIEMBRE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C96D45">
            <w:pPr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0D6627" w:rsidRPr="00047FD1">
              <w:rPr>
                <w:rFonts w:cstheme="minorHAnsi"/>
                <w:sz w:val="18"/>
                <w:szCs w:val="18"/>
              </w:rPr>
              <w:t>.3.  SUMA ANALÍTICA DE VECTORES, PRODUCTOS VECTORIALES.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, 6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– 13 SEPTIEMBRE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0D6627" w:rsidP="00047FD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b/>
                <w:sz w:val="18"/>
                <w:szCs w:val="18"/>
              </w:rPr>
              <w:t>PRIMER</w:t>
            </w:r>
            <w:r>
              <w:rPr>
                <w:rFonts w:cstheme="minorHAnsi"/>
                <w:b/>
                <w:sz w:val="18"/>
                <w:szCs w:val="18"/>
              </w:rPr>
              <w:t>A EVALUACIÓN PARCIAL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0D662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 – 16 SEPTIEMBRE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C96D45">
            <w:pPr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0D6627" w:rsidRPr="00047FD1">
              <w:rPr>
                <w:rFonts w:cstheme="minorHAnsi"/>
                <w:sz w:val="18"/>
                <w:szCs w:val="18"/>
              </w:rPr>
              <w:t>.1.  GENERALIDADES: IMPORTANCIA DE LA ESTÁTICA, CONCEPTO INTUITIVO DE FUERZA, MASA, CUERPO RÍGIDO Y PARTÍCULA, PRINCIPIO DE TRANSMISIBILIDAD, DIAGRAMA DE CUERPO LIBRE.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0D662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 – 23 SEPTIEMBRE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C96D45">
            <w:pPr>
              <w:cnfStyle w:val="00000010000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0D6627" w:rsidRPr="00047FD1">
              <w:rPr>
                <w:rFonts w:cstheme="minorHAnsi"/>
                <w:sz w:val="18"/>
                <w:szCs w:val="18"/>
              </w:rPr>
              <w:t>.2.  SISTEMAS DE FUERZAS, CLASIFICACIÓN DE LOS SISTEMAS DE FUERZAS, RESULTANTE Y EQUILIBRANTE DE UN SISTEMA DE FUERZAS COPLANARES CONCURRENTES GRÁFICA Y ANALÍTICAMENTE.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26 – 30 SEPTIEMBRE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AB4E7A">
            <w:pPr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0D6627" w:rsidRPr="00047FD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0D6627" w:rsidRPr="00047FD1">
              <w:rPr>
                <w:rFonts w:cstheme="minorHAnsi"/>
                <w:sz w:val="18"/>
                <w:szCs w:val="18"/>
              </w:rPr>
              <w:t>.   PAR DE FUERZAS, MOMENTO DE UNA FUERZA, TEOREMA DE VARIGN</w:t>
            </w:r>
            <w:r w:rsidR="00AB4E7A">
              <w:rPr>
                <w:rFonts w:cstheme="minorHAnsi"/>
                <w:sz w:val="18"/>
                <w:szCs w:val="18"/>
              </w:rPr>
              <w:t>O</w:t>
            </w:r>
            <w:r w:rsidR="000D6627" w:rsidRPr="00047FD1">
              <w:rPr>
                <w:rFonts w:cstheme="minorHAnsi"/>
                <w:sz w:val="18"/>
                <w:szCs w:val="18"/>
              </w:rPr>
              <w:t>N, TEOREMA DE MOMENTOS.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– 7 OCTUBRE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C96D45">
            <w:pPr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3.4</w:t>
            </w:r>
            <w:r w:rsidRPr="00047FD1">
              <w:rPr>
                <w:rFonts w:cstheme="minorHAnsi"/>
                <w:sz w:val="18"/>
                <w:szCs w:val="18"/>
              </w:rPr>
              <w:t>.  EQUILIBRIO ESTÁTICO: CONCEPTO DE EQUILIBRIO, PRIMERA Y TERCERA LEY DE NEWTON.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– 14 OCTUBRE 2016</w:t>
            </w:r>
          </w:p>
        </w:tc>
        <w:tc>
          <w:tcPr>
            <w:tcW w:w="7789" w:type="dxa"/>
            <w:vAlign w:val="center"/>
          </w:tcPr>
          <w:p w:rsidR="000D6627" w:rsidRPr="0097266D" w:rsidRDefault="00887E9A" w:rsidP="00887E9A">
            <w:pPr>
              <w:cnfStyle w:val="00000000000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3.5</w:t>
            </w:r>
            <w:r w:rsidRPr="00047FD1">
              <w:rPr>
                <w:rFonts w:cstheme="minorHAnsi"/>
                <w:sz w:val="18"/>
                <w:szCs w:val="18"/>
              </w:rPr>
              <w:t>.  CONDICIONES DE EQUILIBRIO DE LA PARTICUILA, CONDICIONES DE EQUILIBRIO PARA CUERPO RÍGIDO, CENTRO DE MASA, CENTRO DE GRAVEDAD.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 – 21 OCTUBRE 2016</w:t>
            </w:r>
          </w:p>
        </w:tc>
        <w:tc>
          <w:tcPr>
            <w:tcW w:w="7789" w:type="dxa"/>
            <w:vAlign w:val="center"/>
          </w:tcPr>
          <w:p w:rsidR="000D6627" w:rsidRPr="00047FD1" w:rsidRDefault="000D6627" w:rsidP="000D6627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97266D">
              <w:rPr>
                <w:rFonts w:cstheme="minorHAnsi"/>
                <w:b/>
                <w:sz w:val="18"/>
                <w:szCs w:val="18"/>
              </w:rPr>
              <w:t>SEGUNDA EVALUACIÓN PARCIAL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24 - 28 OCTUBRE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C96D45">
            <w:pPr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0D6627" w:rsidRPr="00047FD1">
              <w:rPr>
                <w:rFonts w:cstheme="minorHAnsi"/>
                <w:sz w:val="18"/>
                <w:szCs w:val="18"/>
              </w:rPr>
              <w:t>.1.  INTRODUCCIÓN A LA CINEMÁTICA, CONCEPTO DE: POSICIÓN, MOVIMIENTO, DESPLAZAMIENTO (VECTORIAL), DISTANCIA (ESCALAR), VELOCIDAD (VECTORIAL), RAPIDEZ (ESCALAR) Y ACELERACIÓN (VECTORIAL), MOVIMIENTO EN UNA DIRECCIÓN: MOVIMIENTO RECTILÍNEO UNIFORME (</w:t>
            </w:r>
            <w:r w:rsidR="000D6627" w:rsidRPr="00047FD1">
              <w:rPr>
                <w:rFonts w:cstheme="minorHAnsi"/>
                <w:caps/>
                <w:sz w:val="18"/>
                <w:szCs w:val="18"/>
              </w:rPr>
              <w:t>mru)</w:t>
            </w:r>
            <w:r>
              <w:rPr>
                <w:rFonts w:cstheme="minorHAnsi"/>
                <w:caps/>
                <w:sz w:val="18"/>
                <w:szCs w:val="18"/>
              </w:rPr>
              <w:t>.</w:t>
            </w:r>
          </w:p>
          <w:p w:rsidR="000D6627" w:rsidRPr="00047FD1" w:rsidRDefault="00887E9A" w:rsidP="00C96D45">
            <w:pPr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4</w:t>
            </w:r>
            <w:r w:rsidR="000D6627" w:rsidRPr="00047FD1">
              <w:rPr>
                <w:rFonts w:cstheme="minorHAnsi"/>
                <w:caps/>
                <w:sz w:val="18"/>
                <w:szCs w:val="18"/>
              </w:rPr>
              <w:t>.2.  movimiento rectilíneo uniformemente variado (mruv) horizontal y vertical</w:t>
            </w:r>
            <w:r>
              <w:rPr>
                <w:rFonts w:cstheme="minorHAnsi"/>
                <w:caps/>
                <w:sz w:val="18"/>
                <w:szCs w:val="18"/>
              </w:rPr>
              <w:t>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126" w:type="dxa"/>
            <w:vAlign w:val="center"/>
          </w:tcPr>
          <w:p w:rsidR="000D662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 OCTUBRE 2016 </w:t>
            </w:r>
          </w:p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 4 NOVIEMBRE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C96D45">
            <w:pPr>
              <w:cnfStyle w:val="000000100000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4</w:t>
            </w:r>
            <w:r w:rsidRPr="00047FD1">
              <w:rPr>
                <w:rFonts w:cstheme="minorHAnsi"/>
                <w:caps/>
                <w:sz w:val="18"/>
                <w:szCs w:val="18"/>
              </w:rPr>
              <w:t>.2.  movimiento rectilíneo uniformemente variado (mruv) horizontal y vertical</w:t>
            </w:r>
            <w:r>
              <w:rPr>
                <w:rFonts w:cstheme="minorHAnsi"/>
                <w:caps/>
                <w:sz w:val="18"/>
                <w:szCs w:val="18"/>
              </w:rPr>
              <w:t>.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 – 11 NOVIEMBRE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C96D45">
            <w:pPr>
              <w:cnfStyle w:val="000000000000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4.3</w:t>
            </w:r>
            <w:r w:rsidRPr="00047FD1">
              <w:rPr>
                <w:rFonts w:cstheme="minorHAnsi"/>
                <w:caps/>
                <w:sz w:val="18"/>
                <w:szCs w:val="18"/>
              </w:rPr>
              <w:t>.  movimiento en un plano, movimiento parabólico</w:t>
            </w:r>
            <w:r>
              <w:rPr>
                <w:rFonts w:cstheme="minorHAnsi"/>
                <w:caps/>
                <w:sz w:val="18"/>
                <w:szCs w:val="18"/>
              </w:rPr>
              <w:t>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 – 28 NOVIEMBRE 2016</w:t>
            </w:r>
          </w:p>
        </w:tc>
        <w:tc>
          <w:tcPr>
            <w:tcW w:w="7789" w:type="dxa"/>
            <w:vAlign w:val="center"/>
          </w:tcPr>
          <w:p w:rsidR="000D6627" w:rsidRPr="00047FD1" w:rsidRDefault="00887E9A" w:rsidP="00887E9A">
            <w:pPr>
              <w:cnfStyle w:val="000000100000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4.4</w:t>
            </w:r>
            <w:r w:rsidRPr="00047FD1">
              <w:rPr>
                <w:rFonts w:cstheme="minorHAnsi"/>
                <w:caps/>
                <w:sz w:val="18"/>
                <w:szCs w:val="18"/>
              </w:rPr>
              <w:t xml:space="preserve">   movimiento CIRCULAR uniforme (mcu), movimiento circular uniformemente variado (mcuv)</w:t>
            </w:r>
            <w:r>
              <w:rPr>
                <w:rFonts w:cstheme="minorHAnsi"/>
                <w:caps/>
                <w:sz w:val="18"/>
                <w:szCs w:val="18"/>
              </w:rPr>
              <w:t>.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 – 25 NOVIEMBRE 2016</w:t>
            </w:r>
          </w:p>
        </w:tc>
        <w:tc>
          <w:tcPr>
            <w:tcW w:w="7789" w:type="dxa"/>
            <w:vAlign w:val="center"/>
          </w:tcPr>
          <w:p w:rsidR="000D6627" w:rsidRPr="00887E9A" w:rsidRDefault="00887E9A" w:rsidP="00887E9A">
            <w:pPr>
              <w:cnfStyle w:val="000000000000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4.5  </w:t>
            </w:r>
            <w:r w:rsidRPr="00887E9A">
              <w:rPr>
                <w:rFonts w:cstheme="minorHAnsi"/>
                <w:caps/>
                <w:sz w:val="18"/>
                <w:szCs w:val="18"/>
              </w:rPr>
              <w:t>MOVIMIENTO ARMÓNICO SIMPLE (MAS)</w:t>
            </w:r>
            <w:r>
              <w:rPr>
                <w:rFonts w:cstheme="minorHAnsi"/>
                <w:caps/>
                <w:sz w:val="18"/>
                <w:szCs w:val="18"/>
              </w:rPr>
              <w:t>.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7FD1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126" w:type="dxa"/>
            <w:vAlign w:val="center"/>
          </w:tcPr>
          <w:p w:rsidR="000D662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 NOVIEMBRE 2016 </w:t>
            </w:r>
          </w:p>
          <w:p w:rsidR="000D6627" w:rsidRPr="00FB469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 2 DICIEMBRE 2016</w:t>
            </w:r>
          </w:p>
        </w:tc>
        <w:tc>
          <w:tcPr>
            <w:tcW w:w="7789" w:type="dxa"/>
            <w:vAlign w:val="center"/>
          </w:tcPr>
          <w:p w:rsidR="000D6627" w:rsidRPr="00C6607A" w:rsidRDefault="000D6627" w:rsidP="00216861">
            <w:pPr>
              <w:jc w:val="center"/>
              <w:cnfStyle w:val="000000100000"/>
              <w:rPr>
                <w:rFonts w:cstheme="minorHAnsi"/>
                <w:b/>
                <w:sz w:val="18"/>
                <w:szCs w:val="18"/>
              </w:rPr>
            </w:pPr>
            <w:r w:rsidRPr="00C6607A">
              <w:rPr>
                <w:rFonts w:cstheme="minorHAnsi"/>
                <w:b/>
                <w:sz w:val="18"/>
                <w:szCs w:val="18"/>
              </w:rPr>
              <w:t>TERCERA EVALUACIÓN PARCIAL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126" w:type="dxa"/>
            <w:vAlign w:val="center"/>
          </w:tcPr>
          <w:p w:rsidR="000D6627" w:rsidRPr="00FB469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– 9 DICIEMBRE 2016</w:t>
            </w:r>
          </w:p>
        </w:tc>
        <w:tc>
          <w:tcPr>
            <w:tcW w:w="7789" w:type="dxa"/>
          </w:tcPr>
          <w:p w:rsidR="000D6627" w:rsidRPr="00C6607A" w:rsidRDefault="000D6627" w:rsidP="00216861">
            <w:pPr>
              <w:jc w:val="center"/>
              <w:cnfStyle w:val="00000000000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PREPARACIÓN PARA EVALUACIÓN EXTRAORDINARIA</w:t>
            </w:r>
          </w:p>
        </w:tc>
      </w:tr>
      <w:tr w:rsidR="000D6627" w:rsidRPr="00047FD1" w:rsidTr="000F23CE">
        <w:trPr>
          <w:cnfStyle w:val="000000100000"/>
        </w:trPr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126" w:type="dxa"/>
            <w:vAlign w:val="center"/>
          </w:tcPr>
          <w:p w:rsidR="000D6627" w:rsidRDefault="000D6627" w:rsidP="00216861">
            <w:pPr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 – 16 DICIEMBRE 2016</w:t>
            </w:r>
          </w:p>
        </w:tc>
        <w:tc>
          <w:tcPr>
            <w:tcW w:w="7789" w:type="dxa"/>
            <w:vAlign w:val="center"/>
          </w:tcPr>
          <w:p w:rsidR="000D6627" w:rsidRPr="00C6607A" w:rsidRDefault="000D6627" w:rsidP="000D6627">
            <w:pPr>
              <w:jc w:val="center"/>
              <w:cnfStyle w:val="00000010000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EVALUACIÓN EXTRAORDINARIA Y REGISTRO TERCERA EVALUACIÓN</w:t>
            </w:r>
          </w:p>
        </w:tc>
      </w:tr>
      <w:tr w:rsidR="000D6627" w:rsidRPr="00047FD1" w:rsidTr="000F23CE">
        <w:tc>
          <w:tcPr>
            <w:cnfStyle w:val="001000000000"/>
            <w:tcW w:w="1101" w:type="dxa"/>
            <w:gridSpan w:val="2"/>
            <w:vAlign w:val="center"/>
          </w:tcPr>
          <w:p w:rsidR="000D6627" w:rsidRPr="00047FD1" w:rsidRDefault="000D6627" w:rsidP="00047F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0D6627" w:rsidRDefault="000D6627" w:rsidP="00216861">
            <w:pPr>
              <w:jc w:val="center"/>
              <w:cnfStyle w:val="000000000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 – 21 DICIEMBRE 2016</w:t>
            </w:r>
          </w:p>
        </w:tc>
        <w:tc>
          <w:tcPr>
            <w:tcW w:w="7789" w:type="dxa"/>
            <w:vAlign w:val="center"/>
          </w:tcPr>
          <w:p w:rsidR="000D6627" w:rsidRPr="00C6607A" w:rsidRDefault="000D6627" w:rsidP="000D6627">
            <w:pPr>
              <w:jc w:val="center"/>
              <w:cnfStyle w:val="00000000000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REGISTRO DE </w:t>
            </w:r>
            <w:r w:rsidRPr="00C6607A">
              <w:rPr>
                <w:rFonts w:cstheme="minorHAnsi"/>
                <w:b/>
                <w:sz w:val="18"/>
                <w:szCs w:val="18"/>
              </w:rPr>
              <w:t>EXTRAORDINARIOS</w:t>
            </w:r>
          </w:p>
        </w:tc>
      </w:tr>
    </w:tbl>
    <w:p w:rsidR="00C96D45" w:rsidRDefault="00C96D45"/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694"/>
        <w:gridCol w:w="3118"/>
        <w:gridCol w:w="1418"/>
        <w:gridCol w:w="1559"/>
      </w:tblGrid>
      <w:tr w:rsidR="00C96D45" w:rsidRPr="0006057D" w:rsidTr="00C96D45">
        <w:trPr>
          <w:trHeight w:val="494"/>
        </w:trPr>
        <w:tc>
          <w:tcPr>
            <w:tcW w:w="2376" w:type="dxa"/>
            <w:shd w:val="clear" w:color="auto" w:fill="D9D9D9"/>
            <w:vAlign w:val="center"/>
          </w:tcPr>
          <w:p w:rsidR="00C96D45" w:rsidRPr="0006057D" w:rsidRDefault="00C96D45" w:rsidP="001D72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6057D">
              <w:rPr>
                <w:rFonts w:cs="Arial"/>
                <w:sz w:val="16"/>
                <w:szCs w:val="16"/>
              </w:rPr>
              <w:t>Criterios de Evaluación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C96D45" w:rsidRPr="0006057D" w:rsidRDefault="00C96D45" w:rsidP="001D72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6057D">
              <w:rPr>
                <w:rFonts w:cs="Arial"/>
                <w:sz w:val="16"/>
                <w:szCs w:val="16"/>
              </w:rPr>
              <w:t>Evidencias de Aprendizaje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C96D45" w:rsidRPr="0006057D" w:rsidRDefault="00C96D45" w:rsidP="001D72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6057D">
              <w:rPr>
                <w:rFonts w:cs="Arial"/>
                <w:sz w:val="16"/>
                <w:szCs w:val="16"/>
              </w:rPr>
              <w:t>Características de los instrumentos para la Evaluación del logro de las Competencias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96D45" w:rsidRPr="0006057D" w:rsidRDefault="00C96D45" w:rsidP="001D72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6057D">
              <w:rPr>
                <w:rFonts w:cs="Arial"/>
                <w:sz w:val="16"/>
                <w:szCs w:val="16"/>
              </w:rPr>
              <w:t>Ponderación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96D45" w:rsidRPr="0006057D" w:rsidRDefault="00C96D45" w:rsidP="001D72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6057D">
              <w:rPr>
                <w:rFonts w:cs="Arial"/>
                <w:sz w:val="16"/>
                <w:szCs w:val="16"/>
              </w:rPr>
              <w:t>Fecha de Realización</w:t>
            </w:r>
          </w:p>
        </w:tc>
      </w:tr>
      <w:tr w:rsidR="00C96D45" w:rsidRPr="0006057D" w:rsidTr="00C96D45"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:rsidR="00C96D45" w:rsidRPr="002A5DBF" w:rsidRDefault="00C96D45" w:rsidP="002A5D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A5DBF">
              <w:rPr>
                <w:sz w:val="16"/>
                <w:szCs w:val="16"/>
              </w:rPr>
              <w:t>Manejo de los conceptos.</w:t>
            </w:r>
          </w:p>
          <w:p w:rsidR="00C96D45" w:rsidRPr="002A5DBF" w:rsidRDefault="00C96D45" w:rsidP="002A5D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A5DBF">
              <w:rPr>
                <w:sz w:val="16"/>
                <w:szCs w:val="16"/>
              </w:rPr>
              <w:t xml:space="preserve">Los modelos matemáticos se aplican en la solución de </w:t>
            </w:r>
            <w:r w:rsidR="002A5DBF" w:rsidRPr="002A5DBF">
              <w:rPr>
                <w:sz w:val="16"/>
                <w:szCs w:val="16"/>
              </w:rPr>
              <w:t>problemas de aplicación</w:t>
            </w:r>
            <w:r w:rsidRPr="002A5DBF">
              <w:rPr>
                <w:sz w:val="16"/>
                <w:szCs w:val="16"/>
              </w:rPr>
              <w:t>.</w:t>
            </w:r>
          </w:p>
          <w:p w:rsidR="00C96D45" w:rsidRPr="002A5DBF" w:rsidRDefault="002A5DBF" w:rsidP="002A5D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A5DBF">
              <w:rPr>
                <w:sz w:val="16"/>
                <w:szCs w:val="16"/>
              </w:rPr>
              <w:t>E</w:t>
            </w:r>
            <w:r w:rsidR="00C96D45" w:rsidRPr="002A5DBF">
              <w:rPr>
                <w:sz w:val="16"/>
                <w:szCs w:val="16"/>
              </w:rPr>
              <w:t>valuación escrita.</w:t>
            </w:r>
          </w:p>
          <w:p w:rsidR="00C96D45" w:rsidRPr="002A5DBF" w:rsidRDefault="002A5DBF" w:rsidP="002A5D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A5DBF">
              <w:rPr>
                <w:sz w:val="16"/>
                <w:szCs w:val="16"/>
              </w:rPr>
              <w:t>Evaluación de las actividades experimentales en el l</w:t>
            </w:r>
            <w:r w:rsidR="00C96D45" w:rsidRPr="002A5DBF">
              <w:rPr>
                <w:sz w:val="16"/>
                <w:szCs w:val="16"/>
              </w:rPr>
              <w:t>aboratorio.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C96D45" w:rsidRPr="00A47F72" w:rsidRDefault="002A5DBF" w:rsidP="00A47F7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sz w:val="16"/>
                <w:szCs w:val="16"/>
              </w:rPr>
            </w:pPr>
            <w:r w:rsidRPr="00A47F72">
              <w:rPr>
                <w:sz w:val="16"/>
                <w:szCs w:val="16"/>
              </w:rPr>
              <w:t>3  Evaluaciones</w:t>
            </w:r>
            <w:r w:rsidR="00C96D45" w:rsidRPr="00A47F72">
              <w:rPr>
                <w:sz w:val="16"/>
                <w:szCs w:val="16"/>
              </w:rPr>
              <w:t xml:space="preserve"> escrita</w:t>
            </w:r>
            <w:r w:rsidRPr="00A47F72">
              <w:rPr>
                <w:sz w:val="16"/>
                <w:szCs w:val="16"/>
              </w:rPr>
              <w:t>s (respuesta breve, opción múltiple, relación de columnas y solución de problemas de aplicación)</w:t>
            </w:r>
            <w:r w:rsidR="00C96D45" w:rsidRPr="00A47F72">
              <w:rPr>
                <w:sz w:val="16"/>
                <w:szCs w:val="16"/>
              </w:rPr>
              <w:t>.</w:t>
            </w:r>
          </w:p>
          <w:p w:rsidR="00C96D45" w:rsidRPr="00A47F72" w:rsidRDefault="0088613F" w:rsidP="00A47F7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A5DBF" w:rsidRPr="00A47F72">
              <w:rPr>
                <w:sz w:val="16"/>
                <w:szCs w:val="16"/>
              </w:rPr>
              <w:t xml:space="preserve"> Actividades experimentales</w:t>
            </w:r>
            <w:r w:rsidR="00C96D45" w:rsidRPr="00A47F72">
              <w:rPr>
                <w:sz w:val="16"/>
                <w:szCs w:val="16"/>
              </w:rPr>
              <w:t>.</w:t>
            </w:r>
          </w:p>
          <w:p w:rsidR="00C96D45" w:rsidRPr="000D6627" w:rsidRDefault="002A5DBF" w:rsidP="000D662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sz w:val="16"/>
                <w:szCs w:val="16"/>
              </w:rPr>
            </w:pPr>
            <w:r w:rsidRPr="00A47F72">
              <w:rPr>
                <w:sz w:val="16"/>
                <w:szCs w:val="16"/>
              </w:rPr>
              <w:t>3 Evaluaciones</w:t>
            </w:r>
            <w:r w:rsidR="00A31C7C" w:rsidRPr="00A47F72">
              <w:rPr>
                <w:sz w:val="16"/>
                <w:szCs w:val="16"/>
              </w:rPr>
              <w:t xml:space="preserve"> Continua</w:t>
            </w:r>
            <w:r w:rsidRPr="00A47F72">
              <w:rPr>
                <w:sz w:val="16"/>
                <w:szCs w:val="16"/>
              </w:rPr>
              <w:t>s</w:t>
            </w:r>
            <w:r w:rsidR="00A31C7C" w:rsidRPr="00A47F72">
              <w:rPr>
                <w:sz w:val="16"/>
                <w:szCs w:val="16"/>
              </w:rPr>
              <w:t xml:space="preserve"> (Según criterios del profesor)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C96D45" w:rsidRPr="0006057D" w:rsidRDefault="002A5DBF" w:rsidP="001D72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escrita</w:t>
            </w:r>
          </w:p>
          <w:p w:rsidR="00C96D45" w:rsidRPr="0006057D" w:rsidRDefault="002A5DBF" w:rsidP="001D72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 Experimental</w:t>
            </w:r>
          </w:p>
          <w:p w:rsidR="00C96D45" w:rsidRPr="0006057D" w:rsidRDefault="00C96D45" w:rsidP="001D72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6057D">
              <w:rPr>
                <w:sz w:val="16"/>
                <w:szCs w:val="16"/>
              </w:rPr>
              <w:t>Evaluación continua</w:t>
            </w:r>
          </w:p>
        </w:tc>
        <w:tc>
          <w:tcPr>
            <w:tcW w:w="1418" w:type="dxa"/>
            <w:vAlign w:val="center"/>
          </w:tcPr>
          <w:p w:rsidR="00C96D45" w:rsidRPr="0006057D" w:rsidRDefault="00C96D45" w:rsidP="001D72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6057D">
              <w:rPr>
                <w:sz w:val="16"/>
                <w:szCs w:val="16"/>
              </w:rPr>
              <w:t>60%</w:t>
            </w:r>
          </w:p>
          <w:p w:rsidR="00C96D45" w:rsidRPr="0006057D" w:rsidRDefault="00C96D45" w:rsidP="001D72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6057D">
              <w:rPr>
                <w:sz w:val="16"/>
                <w:szCs w:val="16"/>
              </w:rPr>
              <w:t>20%</w:t>
            </w:r>
          </w:p>
          <w:p w:rsidR="00C96D45" w:rsidRPr="0006057D" w:rsidRDefault="00C96D45" w:rsidP="001D72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6057D">
              <w:rPr>
                <w:sz w:val="16"/>
                <w:szCs w:val="16"/>
              </w:rPr>
              <w:t>20%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C96D45" w:rsidRPr="0006057D" w:rsidRDefault="00A31C7C" w:rsidP="001D7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96D45" w:rsidRPr="0006057D">
              <w:rPr>
                <w:sz w:val="16"/>
                <w:szCs w:val="16"/>
              </w:rPr>
              <w:t xml:space="preserve"> / AGOSTO / 201</w:t>
            </w:r>
            <w:r>
              <w:rPr>
                <w:sz w:val="16"/>
                <w:szCs w:val="16"/>
              </w:rPr>
              <w:t>4</w:t>
            </w:r>
          </w:p>
          <w:p w:rsidR="00C96D45" w:rsidRPr="0006057D" w:rsidRDefault="00C96D45" w:rsidP="001D7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057D">
              <w:rPr>
                <w:sz w:val="16"/>
                <w:szCs w:val="16"/>
              </w:rPr>
              <w:t>Al</w:t>
            </w:r>
          </w:p>
          <w:p w:rsidR="00C96D45" w:rsidRPr="0006057D" w:rsidRDefault="00A31C7C" w:rsidP="001D7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 / DIC / 2014</w:t>
            </w:r>
          </w:p>
          <w:p w:rsidR="00C96D45" w:rsidRPr="0006057D" w:rsidRDefault="00C96D45" w:rsidP="001D7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6D45" w:rsidRPr="0006057D" w:rsidTr="00C96D45">
        <w:tc>
          <w:tcPr>
            <w:tcW w:w="8188" w:type="dxa"/>
            <w:gridSpan w:val="3"/>
            <w:tcBorders>
              <w:left w:val="nil"/>
              <w:bottom w:val="nil"/>
            </w:tcBorders>
          </w:tcPr>
          <w:p w:rsidR="00C96D45" w:rsidRPr="0006057D" w:rsidRDefault="00C96D45" w:rsidP="001D727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6057D">
              <w:rPr>
                <w:rFonts w:cs="Arial"/>
                <w:sz w:val="16"/>
                <w:szCs w:val="16"/>
              </w:rPr>
              <w:t>Total de la Unidad Didáctica</w:t>
            </w:r>
          </w:p>
          <w:p w:rsidR="00C96D45" w:rsidRPr="0006057D" w:rsidRDefault="00C96D45" w:rsidP="001D727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96D45" w:rsidRPr="0006057D" w:rsidRDefault="00C96D45" w:rsidP="001D727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6057D">
              <w:rPr>
                <w:rFonts w:cs="Arial"/>
                <w:sz w:val="16"/>
                <w:szCs w:val="16"/>
              </w:rPr>
              <w:t>100%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C96D45" w:rsidRPr="0006057D" w:rsidRDefault="00C96D45" w:rsidP="001D727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337AEE" w:rsidRDefault="00337AEE" w:rsidP="009608AC">
      <w:pPr>
        <w:rPr>
          <w:sz w:val="20"/>
          <w:szCs w:val="20"/>
        </w:rPr>
      </w:pPr>
    </w:p>
    <w:sectPr w:rsidR="00337AEE" w:rsidSect="00C96D45">
      <w:headerReference w:type="default" r:id="rId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9EF" w:rsidRDefault="005709EF" w:rsidP="00047FD1">
      <w:pPr>
        <w:spacing w:after="0" w:line="240" w:lineRule="auto"/>
      </w:pPr>
      <w:r>
        <w:separator/>
      </w:r>
    </w:p>
  </w:endnote>
  <w:endnote w:type="continuationSeparator" w:id="1">
    <w:p w:rsidR="005709EF" w:rsidRDefault="005709EF" w:rsidP="0004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9EF" w:rsidRDefault="005709EF" w:rsidP="00047FD1">
      <w:pPr>
        <w:spacing w:after="0" w:line="240" w:lineRule="auto"/>
      </w:pPr>
      <w:r>
        <w:separator/>
      </w:r>
    </w:p>
  </w:footnote>
  <w:footnote w:type="continuationSeparator" w:id="1">
    <w:p w:rsidR="005709EF" w:rsidRDefault="005709EF" w:rsidP="0004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D1" w:rsidRPr="00047FD1" w:rsidRDefault="00047FD1" w:rsidP="00047FD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6373711</wp:posOffset>
          </wp:positionH>
          <wp:positionV relativeFrom="paragraph">
            <wp:posOffset>-63686</wp:posOffset>
          </wp:positionV>
          <wp:extent cx="459122" cy="612396"/>
          <wp:effectExtent l="19050" t="0" r="0" b="0"/>
          <wp:wrapNone/>
          <wp:docPr id="3" name="2 Imagen" descr="cecyt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cyt8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22" cy="612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703B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1.35pt;margin-top:8.2pt;width:146.35pt;height:31.6pt;z-index:251662336;mso-height-percent:200;mso-position-horizontal-relative:text;mso-position-vertical-relative:text;mso-height-percent:200;mso-width-relative:margin;mso-height-relative:margin" stroked="f">
          <v:textbox style="mso-next-textbox:#_x0000_s2051;mso-fit-shape-to-text:t">
            <w:txbxContent>
              <w:p w:rsidR="00047FD1" w:rsidRDefault="00047FD1" w:rsidP="00047FD1">
                <w:pPr>
                  <w:spacing w:after="0" w:line="240" w:lineRule="auto"/>
                  <w:jc w:val="right"/>
                  <w:rPr>
                    <w:b/>
                    <w:color w:val="943634" w:themeColor="accent2" w:themeShade="BF"/>
                    <w:sz w:val="20"/>
                    <w:lang w:val="es-MX"/>
                  </w:rPr>
                </w:pPr>
                <w:r>
                  <w:rPr>
                    <w:b/>
                    <w:color w:val="943634" w:themeColor="accent2" w:themeShade="BF"/>
                    <w:sz w:val="20"/>
                    <w:lang w:val="es-MX"/>
                  </w:rPr>
                  <w:t>ACADEMIA DE FÍSICA T.M.</w:t>
                </w:r>
              </w:p>
              <w:p w:rsidR="00047FD1" w:rsidRPr="00047FD1" w:rsidRDefault="00061D69" w:rsidP="00047FD1">
                <w:pPr>
                  <w:spacing w:after="0" w:line="240" w:lineRule="auto"/>
                  <w:jc w:val="right"/>
                  <w:rPr>
                    <w:b/>
                    <w:color w:val="943634" w:themeColor="accent2" w:themeShade="BF"/>
                    <w:sz w:val="20"/>
                    <w:lang w:val="es-MX"/>
                  </w:rPr>
                </w:pPr>
                <w:r>
                  <w:rPr>
                    <w:b/>
                    <w:color w:val="943634" w:themeColor="accent2" w:themeShade="BF"/>
                    <w:sz w:val="20"/>
                    <w:lang w:val="es-MX"/>
                  </w:rPr>
                  <w:t>SEMESTRE 2016</w:t>
                </w:r>
                <w:r w:rsidR="00EE408B">
                  <w:rPr>
                    <w:b/>
                    <w:color w:val="943634" w:themeColor="accent2" w:themeShade="BF"/>
                    <w:sz w:val="20"/>
                    <w:lang w:val="es-MX"/>
                  </w:rPr>
                  <w:t>-201</w:t>
                </w:r>
                <w:r>
                  <w:rPr>
                    <w:b/>
                    <w:color w:val="943634" w:themeColor="accent2" w:themeShade="BF"/>
                    <w:sz w:val="20"/>
                    <w:lang w:val="es-MX"/>
                  </w:rPr>
                  <w:t>7</w:t>
                </w:r>
                <w:r w:rsidR="004B07C3">
                  <w:rPr>
                    <w:b/>
                    <w:color w:val="943634" w:themeColor="accent2" w:themeShade="BF"/>
                    <w:sz w:val="20"/>
                    <w:lang w:val="es-MX"/>
                  </w:rPr>
                  <w:t xml:space="preserve"> </w:t>
                </w:r>
                <w:r>
                  <w:rPr>
                    <w:b/>
                    <w:color w:val="943634" w:themeColor="accent2" w:themeShade="BF"/>
                    <w:sz w:val="20"/>
                    <w:lang w:val="es-MX"/>
                  </w:rPr>
                  <w:t>A</w:t>
                </w:r>
              </w:p>
            </w:txbxContent>
          </v:textbox>
        </v:shape>
      </w:pict>
    </w:r>
    <w:r w:rsidR="00DE703B">
      <w:rPr>
        <w:noProof/>
        <w:lang w:val="es-MX" w:eastAsia="es-MX"/>
      </w:rPr>
      <w:pict>
        <v:rect id="_x0000_s2050" style="position:absolute;margin-left:29.8pt;margin-top:43.2pt;width:510.85pt;height:7.15pt;z-index:251661312;mso-position-horizontal-relative:text;mso-position-vertical-relative:text" fillcolor="#c0504d [3205]" strokecolor="#f2f2f2 [3041]" strokeweight="1pt">
          <v:fill color2="#622423 [1605]" angle="-135" focus="100%" type="gradient"/>
          <v:shadow on="t" type="double" color="#e5b8b7 [1301]" opacity=".5" color2="shadow add(102)" offset="-3pt,-3pt" offset2="-6pt,-6pt"/>
        </v:rect>
      </w:pict>
    </w:r>
    <w:r w:rsidR="00DE703B" w:rsidRPr="00DE703B">
      <w:rPr>
        <w:noProof/>
      </w:rPr>
      <w:pict>
        <v:shape id="_x0000_s2049" type="#_x0000_t202" style="position:absolute;margin-left:29.8pt;margin-top:0;width:259.75pt;height:47.5pt;z-index:251660288;mso-height-percent:200;mso-position-horizontal-relative:text;mso-position-vertical-relative:text;mso-height-percent:200;mso-width-relative:margin;mso-height-relative:margin" stroked="f">
          <v:textbox style="mso-next-textbox:#_x0000_s2049;mso-fit-shape-to-text:t">
            <w:txbxContent>
              <w:p w:rsidR="00047FD1" w:rsidRPr="00047FD1" w:rsidRDefault="00047FD1" w:rsidP="00047FD1">
                <w:pPr>
                  <w:spacing w:after="0" w:line="240" w:lineRule="auto"/>
                  <w:rPr>
                    <w:b/>
                    <w:color w:val="943634" w:themeColor="accent2" w:themeShade="BF"/>
                    <w:sz w:val="20"/>
                    <w:lang w:val="es-MX"/>
                  </w:rPr>
                </w:pPr>
                <w:r w:rsidRPr="00047FD1">
                  <w:rPr>
                    <w:b/>
                    <w:color w:val="943634" w:themeColor="accent2" w:themeShade="BF"/>
                    <w:sz w:val="20"/>
                    <w:lang w:val="es-MX"/>
                  </w:rPr>
                  <w:t>INSTITUTO POLITÉCNICO NACIONAL</w:t>
                </w:r>
              </w:p>
              <w:p w:rsidR="00047FD1" w:rsidRPr="00047FD1" w:rsidRDefault="00047FD1" w:rsidP="00047FD1">
                <w:pPr>
                  <w:spacing w:after="0" w:line="240" w:lineRule="auto"/>
                  <w:rPr>
                    <w:b/>
                    <w:color w:val="943634" w:themeColor="accent2" w:themeShade="BF"/>
                    <w:sz w:val="20"/>
                    <w:lang w:val="es-MX"/>
                  </w:rPr>
                </w:pPr>
                <w:r w:rsidRPr="00047FD1">
                  <w:rPr>
                    <w:b/>
                    <w:color w:val="943634" w:themeColor="accent2" w:themeShade="BF"/>
                    <w:sz w:val="20"/>
                    <w:lang w:val="es-MX"/>
                  </w:rPr>
                  <w:t>CENTRO DE ESTUDIOS CIENTÍFICOS Y TECNOLÓGICOS NO. 8 “NARCISO BASSOLS”</w:t>
                </w:r>
              </w:p>
            </w:txbxContent>
          </v:textbox>
        </v:shape>
      </w:pict>
    </w:r>
    <w:r>
      <w:rPr>
        <w:noProof/>
        <w:lang w:val="es-MX" w:eastAsia="es-MX"/>
      </w:rPr>
      <w:drawing>
        <wp:inline distT="0" distB="0" distL="0" distR="0">
          <wp:extent cx="375233" cy="549368"/>
          <wp:effectExtent l="19050" t="0" r="5767" b="0"/>
          <wp:docPr id="1" name="0 Imagen" descr="ip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5799" cy="55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F39"/>
    <w:multiLevelType w:val="hybridMultilevel"/>
    <w:tmpl w:val="AD1C9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5677"/>
    <w:multiLevelType w:val="hybridMultilevel"/>
    <w:tmpl w:val="96EAF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D6359"/>
    <w:multiLevelType w:val="hybridMultilevel"/>
    <w:tmpl w:val="4F640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C6504"/>
    <w:multiLevelType w:val="multilevel"/>
    <w:tmpl w:val="1C14B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2B5323"/>
    <w:multiLevelType w:val="hybridMultilevel"/>
    <w:tmpl w:val="6008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C69E4"/>
    <w:rsid w:val="00001556"/>
    <w:rsid w:val="000038B2"/>
    <w:rsid w:val="000116DF"/>
    <w:rsid w:val="00013D86"/>
    <w:rsid w:val="00026276"/>
    <w:rsid w:val="00027106"/>
    <w:rsid w:val="000334C5"/>
    <w:rsid w:val="0003392E"/>
    <w:rsid w:val="00047FD1"/>
    <w:rsid w:val="00061D69"/>
    <w:rsid w:val="00087F72"/>
    <w:rsid w:val="00096BF0"/>
    <w:rsid w:val="000A458A"/>
    <w:rsid w:val="000B1310"/>
    <w:rsid w:val="000D2D81"/>
    <w:rsid w:val="000D6627"/>
    <w:rsid w:val="000F23CE"/>
    <w:rsid w:val="00105D5B"/>
    <w:rsid w:val="001A7D9E"/>
    <w:rsid w:val="001B0F47"/>
    <w:rsid w:val="001C7ADB"/>
    <w:rsid w:val="001D20D6"/>
    <w:rsid w:val="001D5838"/>
    <w:rsid w:val="001E4B07"/>
    <w:rsid w:val="001F45F8"/>
    <w:rsid w:val="00272380"/>
    <w:rsid w:val="00273922"/>
    <w:rsid w:val="00283DCD"/>
    <w:rsid w:val="00297AC0"/>
    <w:rsid w:val="002A5DBF"/>
    <w:rsid w:val="002B1863"/>
    <w:rsid w:val="002D1C8D"/>
    <w:rsid w:val="00311927"/>
    <w:rsid w:val="0033345B"/>
    <w:rsid w:val="00337AEE"/>
    <w:rsid w:val="0037280B"/>
    <w:rsid w:val="00395DE9"/>
    <w:rsid w:val="003F7157"/>
    <w:rsid w:val="00443E20"/>
    <w:rsid w:val="00451147"/>
    <w:rsid w:val="00460FDD"/>
    <w:rsid w:val="004654DB"/>
    <w:rsid w:val="00465D1E"/>
    <w:rsid w:val="00480FEB"/>
    <w:rsid w:val="004B07C3"/>
    <w:rsid w:val="004C778C"/>
    <w:rsid w:val="004D036F"/>
    <w:rsid w:val="004D3FC2"/>
    <w:rsid w:val="00525A7D"/>
    <w:rsid w:val="00526721"/>
    <w:rsid w:val="00530D49"/>
    <w:rsid w:val="00542779"/>
    <w:rsid w:val="005709EF"/>
    <w:rsid w:val="00574D9E"/>
    <w:rsid w:val="0057745D"/>
    <w:rsid w:val="00591CB9"/>
    <w:rsid w:val="005E295B"/>
    <w:rsid w:val="005E3BDA"/>
    <w:rsid w:val="00602B84"/>
    <w:rsid w:val="00620E6C"/>
    <w:rsid w:val="00621F7E"/>
    <w:rsid w:val="006362B5"/>
    <w:rsid w:val="00640ADA"/>
    <w:rsid w:val="00682399"/>
    <w:rsid w:val="006B232A"/>
    <w:rsid w:val="006B3832"/>
    <w:rsid w:val="006D13BD"/>
    <w:rsid w:val="006F41C9"/>
    <w:rsid w:val="006F70AA"/>
    <w:rsid w:val="0070289C"/>
    <w:rsid w:val="00716B24"/>
    <w:rsid w:val="00740CE4"/>
    <w:rsid w:val="007437C8"/>
    <w:rsid w:val="00791FC3"/>
    <w:rsid w:val="007B2FB6"/>
    <w:rsid w:val="007C05EF"/>
    <w:rsid w:val="007C69E4"/>
    <w:rsid w:val="007D23CA"/>
    <w:rsid w:val="007F0014"/>
    <w:rsid w:val="007F038D"/>
    <w:rsid w:val="00852D6F"/>
    <w:rsid w:val="00853CBB"/>
    <w:rsid w:val="00863836"/>
    <w:rsid w:val="008809C0"/>
    <w:rsid w:val="0088613F"/>
    <w:rsid w:val="00887E9A"/>
    <w:rsid w:val="008B38D8"/>
    <w:rsid w:val="008F1298"/>
    <w:rsid w:val="00905016"/>
    <w:rsid w:val="00910DE3"/>
    <w:rsid w:val="00923D41"/>
    <w:rsid w:val="00931FD7"/>
    <w:rsid w:val="009374A3"/>
    <w:rsid w:val="00946DF5"/>
    <w:rsid w:val="00951EB3"/>
    <w:rsid w:val="0096047C"/>
    <w:rsid w:val="009608AC"/>
    <w:rsid w:val="0097266D"/>
    <w:rsid w:val="009825CF"/>
    <w:rsid w:val="009D7222"/>
    <w:rsid w:val="00A02B67"/>
    <w:rsid w:val="00A04737"/>
    <w:rsid w:val="00A139B0"/>
    <w:rsid w:val="00A31C7C"/>
    <w:rsid w:val="00A47F72"/>
    <w:rsid w:val="00A539D4"/>
    <w:rsid w:val="00A53A49"/>
    <w:rsid w:val="00A56DAF"/>
    <w:rsid w:val="00AA6C4C"/>
    <w:rsid w:val="00AB36A6"/>
    <w:rsid w:val="00AB388F"/>
    <w:rsid w:val="00AB4E7A"/>
    <w:rsid w:val="00AC6D68"/>
    <w:rsid w:val="00AD59FA"/>
    <w:rsid w:val="00AE2A19"/>
    <w:rsid w:val="00AF03F7"/>
    <w:rsid w:val="00B00F13"/>
    <w:rsid w:val="00B015E0"/>
    <w:rsid w:val="00B17247"/>
    <w:rsid w:val="00B509E8"/>
    <w:rsid w:val="00B671D5"/>
    <w:rsid w:val="00B81BAC"/>
    <w:rsid w:val="00B8573C"/>
    <w:rsid w:val="00BB713E"/>
    <w:rsid w:val="00BC2FF8"/>
    <w:rsid w:val="00BF49F8"/>
    <w:rsid w:val="00C14947"/>
    <w:rsid w:val="00C40B9C"/>
    <w:rsid w:val="00C4130A"/>
    <w:rsid w:val="00C432B2"/>
    <w:rsid w:val="00C6607A"/>
    <w:rsid w:val="00C735A2"/>
    <w:rsid w:val="00C96D45"/>
    <w:rsid w:val="00D24729"/>
    <w:rsid w:val="00D55782"/>
    <w:rsid w:val="00D92CAE"/>
    <w:rsid w:val="00DB1F93"/>
    <w:rsid w:val="00DB7007"/>
    <w:rsid w:val="00DD010B"/>
    <w:rsid w:val="00DE703B"/>
    <w:rsid w:val="00E10229"/>
    <w:rsid w:val="00E34D50"/>
    <w:rsid w:val="00E7710B"/>
    <w:rsid w:val="00EE408B"/>
    <w:rsid w:val="00F11F9B"/>
    <w:rsid w:val="00F22C6B"/>
    <w:rsid w:val="00F44029"/>
    <w:rsid w:val="00FB2897"/>
    <w:rsid w:val="00FB4697"/>
    <w:rsid w:val="00FE055A"/>
    <w:rsid w:val="00FE1875"/>
    <w:rsid w:val="00FF0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3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334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7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FD1"/>
  </w:style>
  <w:style w:type="paragraph" w:styleId="Piedepgina">
    <w:name w:val="footer"/>
    <w:basedOn w:val="Normal"/>
    <w:link w:val="PiedepginaCar"/>
    <w:uiPriority w:val="99"/>
    <w:unhideWhenUsed/>
    <w:rsid w:val="00047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FD1"/>
  </w:style>
  <w:style w:type="paragraph" w:styleId="Textodeglobo">
    <w:name w:val="Balloon Text"/>
    <w:basedOn w:val="Normal"/>
    <w:link w:val="TextodegloboCar"/>
    <w:uiPriority w:val="99"/>
    <w:semiHidden/>
    <w:unhideWhenUsed/>
    <w:rsid w:val="0004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FD1"/>
    <w:rPr>
      <w:rFonts w:ascii="Tahoma" w:hAnsi="Tahoma" w:cs="Tahoma"/>
      <w:sz w:val="16"/>
      <w:szCs w:val="16"/>
    </w:rPr>
  </w:style>
  <w:style w:type="table" w:styleId="Sombreadomedio2-nfasis1">
    <w:name w:val="Medium Shading 2 Accent 1"/>
    <w:basedOn w:val="Tablanormal"/>
    <w:uiPriority w:val="64"/>
    <w:rsid w:val="00047F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VIOLETA VARELA VILLAGOMEZ</cp:lastModifiedBy>
  <cp:revision>3</cp:revision>
  <cp:lastPrinted>2010-08-02T18:41:00Z</cp:lastPrinted>
  <dcterms:created xsi:type="dcterms:W3CDTF">2016-08-19T06:37:00Z</dcterms:created>
  <dcterms:modified xsi:type="dcterms:W3CDTF">2016-08-19T06:40:00Z</dcterms:modified>
</cp:coreProperties>
</file>